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B7E" w:rsidRPr="00220EF8" w:rsidRDefault="00A12B7E" w:rsidP="00A12B7E">
      <w:pPr>
        <w:spacing w:after="0" w:line="240" w:lineRule="auto"/>
        <w:jc w:val="both"/>
        <w:rPr>
          <w:rFonts w:ascii="Century Gothic" w:eastAsia="Malgun Gothic" w:hAnsi="Century Gothic"/>
          <w:sz w:val="28"/>
        </w:rPr>
      </w:pPr>
      <w:bookmarkStart w:id="0" w:name="_GoBack"/>
      <w:bookmarkEnd w:id="0"/>
      <w:r w:rsidRPr="00220EF8">
        <w:rPr>
          <w:rFonts w:ascii="Century Gothic" w:eastAsia="Malgun Gothic" w:hAnsi="Century Gothic"/>
          <w:sz w:val="28"/>
        </w:rPr>
        <w:t>Mairie de Condé-en-Normandie</w:t>
      </w:r>
    </w:p>
    <w:p w:rsidR="00A12B7E" w:rsidRDefault="00A12B7E" w:rsidP="00A12B7E">
      <w:pPr>
        <w:spacing w:after="0" w:line="240" w:lineRule="auto"/>
        <w:jc w:val="both"/>
      </w:pPr>
    </w:p>
    <w:p w:rsidR="00A12B7E" w:rsidRDefault="00A12B7E" w:rsidP="00A12B7E">
      <w:pPr>
        <w:spacing w:after="0" w:line="240" w:lineRule="auto"/>
        <w:jc w:val="both"/>
      </w:pPr>
      <w:r>
        <w:t>Condé-sur-Noireau, le 1 er juin 2017</w:t>
      </w:r>
    </w:p>
    <w:p w:rsidR="00A12B7E" w:rsidRDefault="00A12B7E" w:rsidP="00A12B7E">
      <w:pPr>
        <w:spacing w:after="0" w:line="240" w:lineRule="auto"/>
        <w:jc w:val="both"/>
      </w:pPr>
    </w:p>
    <w:p w:rsidR="00A12B7E" w:rsidRPr="00220EF8" w:rsidRDefault="00A12B7E" w:rsidP="00A12B7E">
      <w:pPr>
        <w:spacing w:after="0" w:line="240" w:lineRule="auto"/>
        <w:jc w:val="both"/>
        <w:rPr>
          <w:rFonts w:ascii="Times New Roman" w:hAnsi="Times New Roman" w:cs="Times New Roman"/>
        </w:rPr>
      </w:pPr>
      <w:r w:rsidRPr="00220EF8">
        <w:rPr>
          <w:rFonts w:ascii="Times New Roman" w:hAnsi="Times New Roman" w:cs="Times New Roman"/>
        </w:rPr>
        <w:t>Communiqué</w:t>
      </w:r>
    </w:p>
    <w:p w:rsidR="00A12B7E" w:rsidRDefault="00A12B7E" w:rsidP="00A12B7E">
      <w:pPr>
        <w:spacing w:after="0" w:line="240" w:lineRule="auto"/>
        <w:jc w:val="both"/>
        <w:rPr>
          <w:rFonts w:ascii="Century Gothic" w:hAnsi="Century Gothic"/>
          <w:b/>
        </w:rPr>
      </w:pPr>
    </w:p>
    <w:p w:rsidR="00A12B7E" w:rsidRDefault="00A12B7E" w:rsidP="00A12B7E">
      <w:pPr>
        <w:spacing w:after="0" w:line="240" w:lineRule="auto"/>
        <w:jc w:val="both"/>
        <w:rPr>
          <w:rFonts w:ascii="Century Gothic" w:hAnsi="Century Gothic"/>
          <w:b/>
        </w:rPr>
      </w:pPr>
      <w:r>
        <w:rPr>
          <w:rFonts w:ascii="Century Gothic" w:hAnsi="Century Gothic"/>
          <w:b/>
        </w:rPr>
        <w:t>2007-2017</w:t>
      </w:r>
    </w:p>
    <w:p w:rsidR="00A12B7E" w:rsidRPr="00A12B7E" w:rsidRDefault="00A12B7E" w:rsidP="00A12B7E">
      <w:pPr>
        <w:spacing w:after="0" w:line="240" w:lineRule="auto"/>
        <w:jc w:val="both"/>
        <w:rPr>
          <w:rFonts w:ascii="Century Gothic" w:hAnsi="Century Gothic"/>
          <w:b/>
        </w:rPr>
      </w:pPr>
      <w:r w:rsidRPr="00A12B7E">
        <w:rPr>
          <w:rFonts w:ascii="Century Gothic" w:hAnsi="Century Gothic"/>
          <w:b/>
        </w:rPr>
        <w:t>Condé fête le 10e anniversaire du musée Charles Léandre</w:t>
      </w:r>
    </w:p>
    <w:p w:rsidR="00A12B7E" w:rsidRDefault="00A12B7E" w:rsidP="00A12B7E">
      <w:pPr>
        <w:spacing w:after="0" w:line="240" w:lineRule="auto"/>
        <w:jc w:val="both"/>
      </w:pPr>
    </w:p>
    <w:p w:rsidR="00A12B7E" w:rsidRPr="003F5CA3" w:rsidRDefault="00A12B7E" w:rsidP="00A12B7E">
      <w:pPr>
        <w:spacing w:after="0" w:line="240" w:lineRule="auto"/>
        <w:jc w:val="both"/>
        <w:rPr>
          <w:b/>
          <w:sz w:val="24"/>
        </w:rPr>
      </w:pPr>
      <w:r w:rsidRPr="003F5CA3">
        <w:rPr>
          <w:b/>
          <w:sz w:val="24"/>
        </w:rPr>
        <w:t xml:space="preserve">Le 6 juin 2007, Condé-sur-Noireau inaugurait son nouvel espace musée dédié à la mémoire locale et au rayonnement des artistes normands. Ce 10 juin 2017, le 10ème anniversaire du musée Charles Léandre sera l’occasion de souligner l’animation et les évolutions qui ne cessent de marquer ce lieu. </w:t>
      </w:r>
    </w:p>
    <w:p w:rsidR="00A12B7E" w:rsidRDefault="00A12B7E" w:rsidP="00A12B7E">
      <w:pPr>
        <w:spacing w:after="0"/>
        <w:jc w:val="both"/>
      </w:pPr>
    </w:p>
    <w:p w:rsidR="00A12B7E" w:rsidRPr="003F5CA3" w:rsidRDefault="00A12B7E" w:rsidP="00A12B7E">
      <w:pPr>
        <w:spacing w:after="0"/>
        <w:jc w:val="both"/>
        <w:rPr>
          <w:b/>
          <w:sz w:val="24"/>
        </w:rPr>
      </w:pPr>
      <w:r w:rsidRPr="003F5CA3">
        <w:rPr>
          <w:b/>
          <w:sz w:val="24"/>
        </w:rPr>
        <w:t xml:space="preserve">Un projet culturel concrétisé, outil de rayonnement </w:t>
      </w:r>
    </w:p>
    <w:p w:rsidR="00A12B7E" w:rsidRPr="00A12B7E" w:rsidRDefault="00A12B7E" w:rsidP="00A12B7E">
      <w:pPr>
        <w:spacing w:after="0"/>
        <w:jc w:val="both"/>
        <w:rPr>
          <w:rFonts w:ascii="Times New Roman" w:hAnsi="Times New Roman" w:cs="Times New Roman"/>
          <w:sz w:val="10"/>
          <w:szCs w:val="10"/>
        </w:rPr>
      </w:pPr>
    </w:p>
    <w:p w:rsidR="00A12B7E" w:rsidRPr="00A12B7E" w:rsidRDefault="00A12B7E" w:rsidP="00A12B7E">
      <w:pPr>
        <w:spacing w:after="120" w:line="240" w:lineRule="auto"/>
        <w:jc w:val="both"/>
        <w:rPr>
          <w:rFonts w:ascii="Times New Roman" w:hAnsi="Times New Roman" w:cs="Times New Roman"/>
        </w:rPr>
      </w:pPr>
      <w:r w:rsidRPr="00A12B7E">
        <w:rPr>
          <w:rFonts w:ascii="Times New Roman" w:hAnsi="Times New Roman" w:cs="Times New Roman"/>
        </w:rPr>
        <w:t xml:space="preserve">Condé-sur-Noireau disposait dès la fin du 19e siècle d’un musée qui présentait un ensemble de pièces évocatrices de la mémoire locale et régionale. Il fut détruit par les bombardements du 6 juin 1944, et jamais reconstruit. </w:t>
      </w:r>
    </w:p>
    <w:p w:rsidR="00A12B7E" w:rsidRPr="00A12B7E" w:rsidRDefault="00A12B7E" w:rsidP="00A12B7E">
      <w:pPr>
        <w:spacing w:after="120" w:line="240" w:lineRule="auto"/>
        <w:jc w:val="both"/>
        <w:rPr>
          <w:rFonts w:ascii="Times New Roman" w:hAnsi="Times New Roman" w:cs="Times New Roman"/>
        </w:rPr>
      </w:pPr>
      <w:r w:rsidRPr="00A12B7E">
        <w:rPr>
          <w:rFonts w:ascii="Times New Roman" w:hAnsi="Times New Roman" w:cs="Times New Roman"/>
        </w:rPr>
        <w:t>Au fil des années, les collections municipales se sont reconstituées principalement avec l’achat en 1999 d’une collection rare d’œuvres de Charles Léandre : 250 pièces de natures diverses qui donnent une idée juste du talent et de l’esprit de cet artiste né normand, devenu peintre et caricaturiste parisien.</w:t>
      </w:r>
    </w:p>
    <w:p w:rsidR="00A12B7E" w:rsidRPr="00A12B7E" w:rsidRDefault="00A12B7E" w:rsidP="00A12B7E">
      <w:pPr>
        <w:spacing w:after="120" w:line="240" w:lineRule="auto"/>
        <w:jc w:val="both"/>
        <w:rPr>
          <w:rFonts w:ascii="Times New Roman" w:hAnsi="Times New Roman" w:cs="Times New Roman"/>
        </w:rPr>
      </w:pPr>
      <w:r w:rsidRPr="00A12B7E">
        <w:rPr>
          <w:rFonts w:ascii="Times New Roman" w:hAnsi="Times New Roman" w:cs="Times New Roman"/>
        </w:rPr>
        <w:t xml:space="preserve"> Le musée fut ainsi pensé et réalisé dans le prolongement de la médiathèque municipale, déjà distinguée au niveau régional pour la qualité de ses expositions. Ses missions : conserver, présenter et animer les collections. Ouvert sur quatre niveaux dans l’ancien centre social Suzanne Cautru, après seulement six mois de travaux, les premiers visiteurs découvrent le 6 juin 2007 les œuvres de Léandre dans un décor évoquant l’atelier montmartrois du peintre.</w:t>
      </w:r>
    </w:p>
    <w:p w:rsidR="00A12B7E" w:rsidRPr="00A12B7E" w:rsidRDefault="00A12B7E" w:rsidP="00A12B7E">
      <w:pPr>
        <w:spacing w:after="120" w:line="240" w:lineRule="auto"/>
        <w:jc w:val="both"/>
        <w:rPr>
          <w:rFonts w:ascii="Times New Roman" w:hAnsi="Times New Roman" w:cs="Times New Roman"/>
        </w:rPr>
      </w:pPr>
      <w:r w:rsidRPr="00A12B7E">
        <w:rPr>
          <w:rFonts w:ascii="Times New Roman" w:hAnsi="Times New Roman" w:cs="Times New Roman"/>
        </w:rPr>
        <w:t xml:space="preserve">La première exposition temporaire est consacrée à Michel Margueray. Enfin, le dernier niveau, dénommé depuis </w:t>
      </w:r>
      <w:r w:rsidRPr="00724260">
        <w:rPr>
          <w:rFonts w:ascii="Times New Roman" w:hAnsi="Times New Roman" w:cs="Times New Roman"/>
          <w:i/>
        </w:rPr>
        <w:t>salle Gilbert et Jacqueline Deshayes</w:t>
      </w:r>
      <w:r w:rsidRPr="00A12B7E">
        <w:rPr>
          <w:rFonts w:ascii="Times New Roman" w:hAnsi="Times New Roman" w:cs="Times New Roman"/>
        </w:rPr>
        <w:t xml:space="preserve">, est dédié à la mémoire de Condé-sur-Noireau avec une pièce maîtresse : une maquette de près de 40 m2, réalisée par l’Association Les Amis des Cheveux Blancs, reconstituant le Condé tel qu’il était avant les bombardements. </w:t>
      </w:r>
    </w:p>
    <w:p w:rsidR="00A12B7E" w:rsidRPr="00A12B7E" w:rsidRDefault="00A12B7E" w:rsidP="00A12B7E">
      <w:pPr>
        <w:spacing w:after="120" w:line="240" w:lineRule="auto"/>
        <w:jc w:val="both"/>
        <w:rPr>
          <w:rFonts w:ascii="Times New Roman" w:hAnsi="Times New Roman" w:cs="Times New Roman"/>
        </w:rPr>
      </w:pPr>
      <w:r w:rsidRPr="00A12B7E">
        <w:rPr>
          <w:rFonts w:ascii="Times New Roman" w:hAnsi="Times New Roman" w:cs="Times New Roman"/>
        </w:rPr>
        <w:t>L’escalier monumental et le jardin participent à l’animation artistique et sont également espaces d’exposition.</w:t>
      </w:r>
    </w:p>
    <w:p w:rsidR="00A12B7E" w:rsidRDefault="00A12B7E" w:rsidP="003F5CA3">
      <w:pPr>
        <w:spacing w:after="120" w:line="240" w:lineRule="auto"/>
        <w:jc w:val="both"/>
        <w:rPr>
          <w:rFonts w:ascii="Times New Roman" w:hAnsi="Times New Roman" w:cs="Times New Roman"/>
        </w:rPr>
      </w:pPr>
      <w:r w:rsidRPr="00A12B7E">
        <w:rPr>
          <w:rFonts w:ascii="Times New Roman" w:hAnsi="Times New Roman" w:cs="Times New Roman"/>
        </w:rPr>
        <w:t>Avec l’objectif de 18 000 visiteurs/an atteint dès la seconde année d’ouverture, la fréquentation s’établit désormais autour de 25 000 visiteurs/an.</w:t>
      </w:r>
    </w:p>
    <w:p w:rsidR="003F5CA3" w:rsidRPr="003F5CA3" w:rsidRDefault="003F5CA3" w:rsidP="003F5CA3">
      <w:pPr>
        <w:spacing w:after="120" w:line="240" w:lineRule="auto"/>
        <w:jc w:val="both"/>
        <w:rPr>
          <w:rFonts w:ascii="Times New Roman" w:hAnsi="Times New Roman" w:cs="Times New Roman"/>
        </w:rPr>
      </w:pPr>
    </w:p>
    <w:p w:rsidR="00A12B7E" w:rsidRPr="003F5CA3" w:rsidRDefault="00A12B7E" w:rsidP="00D944AF">
      <w:pPr>
        <w:spacing w:afterLines="100" w:after="240" w:line="240" w:lineRule="auto"/>
        <w:jc w:val="both"/>
        <w:rPr>
          <w:b/>
          <w:sz w:val="24"/>
        </w:rPr>
      </w:pPr>
      <w:r w:rsidRPr="003F5CA3">
        <w:rPr>
          <w:b/>
          <w:sz w:val="24"/>
        </w:rPr>
        <w:t>10e anniversaire sous le signe de l’animation et de l’innovation</w:t>
      </w:r>
    </w:p>
    <w:p w:rsidR="00724260" w:rsidRDefault="00A12B7E" w:rsidP="00724260">
      <w:pPr>
        <w:spacing w:line="240" w:lineRule="auto"/>
        <w:jc w:val="both"/>
        <w:rPr>
          <w:rFonts w:ascii="Times New Roman" w:hAnsi="Times New Roman" w:cs="Times New Roman"/>
        </w:rPr>
      </w:pPr>
      <w:r w:rsidRPr="00724260">
        <w:rPr>
          <w:rFonts w:ascii="Times New Roman" w:hAnsi="Times New Roman" w:cs="Times New Roman"/>
        </w:rPr>
        <w:t>Le programme du 10e anniversaire s’attache à montrer que le lieu n’a cessé de s’animer</w:t>
      </w:r>
      <w:r w:rsidR="00724260">
        <w:rPr>
          <w:rFonts w:ascii="Times New Roman" w:hAnsi="Times New Roman" w:cs="Times New Roman"/>
        </w:rPr>
        <w:t xml:space="preserve"> et d’innover</w:t>
      </w:r>
    </w:p>
    <w:p w:rsidR="00A12B7E" w:rsidRPr="00724260" w:rsidRDefault="00A12B7E" w:rsidP="00724260">
      <w:pPr>
        <w:spacing w:line="240" w:lineRule="auto"/>
        <w:jc w:val="both"/>
        <w:rPr>
          <w:rFonts w:ascii="Times New Roman" w:hAnsi="Times New Roman" w:cs="Times New Roman"/>
        </w:rPr>
      </w:pPr>
      <w:r w:rsidRPr="00724260">
        <w:rPr>
          <w:rFonts w:ascii="Times New Roman" w:hAnsi="Times New Roman" w:cs="Times New Roman"/>
        </w:rPr>
        <w:t xml:space="preserve"> </w:t>
      </w:r>
      <w:r w:rsidRPr="00724260">
        <w:rPr>
          <w:rFonts w:ascii="Times New Roman" w:hAnsi="Times New Roman" w:cs="Times New Roman"/>
        </w:rPr>
        <w:sym w:font="Symbol" w:char="F0B7"/>
      </w:r>
      <w:r w:rsidRPr="00724260">
        <w:rPr>
          <w:rFonts w:ascii="Times New Roman" w:hAnsi="Times New Roman" w:cs="Times New Roman"/>
        </w:rPr>
        <w:t xml:space="preserve"> D’abord par le développement des collections, grâce aux dons des artistes et familles d’artistes, en particulier Odile Garrido (espace Eduardo-León Garrido ouvert en 2010), Jacques Chesnel (série sur le jazz remise en 2012) ou encore en 2016, Jack Mutel (salle dédiée avec</w:t>
      </w:r>
      <w:r w:rsidR="000622DB">
        <w:rPr>
          <w:rFonts w:ascii="Times New Roman" w:hAnsi="Times New Roman" w:cs="Times New Roman"/>
        </w:rPr>
        <w:t xml:space="preserve"> 23 </w:t>
      </w:r>
      <w:r w:rsidRPr="00724260">
        <w:rPr>
          <w:rFonts w:ascii="Times New Roman" w:hAnsi="Times New Roman" w:cs="Times New Roman"/>
        </w:rPr>
        <w:t>œuvres).</w:t>
      </w:r>
    </w:p>
    <w:p w:rsidR="00A12B7E" w:rsidRPr="00724260" w:rsidRDefault="00A12B7E" w:rsidP="00724260">
      <w:pPr>
        <w:spacing w:line="240" w:lineRule="auto"/>
        <w:jc w:val="both"/>
        <w:rPr>
          <w:rFonts w:ascii="Times New Roman" w:hAnsi="Times New Roman" w:cs="Times New Roman"/>
        </w:rPr>
      </w:pPr>
      <w:r w:rsidRPr="00724260">
        <w:rPr>
          <w:rFonts w:ascii="Times New Roman" w:hAnsi="Times New Roman" w:cs="Times New Roman"/>
        </w:rPr>
        <w:sym w:font="Symbol" w:char="F0B7"/>
      </w:r>
      <w:r w:rsidRPr="00724260">
        <w:rPr>
          <w:rFonts w:ascii="Times New Roman" w:hAnsi="Times New Roman" w:cs="Times New Roman"/>
        </w:rPr>
        <w:t xml:space="preserve"> Depuis 2007, ce sont près de 40 évènements qui ont été présentés : peinture, sculpture, photographie, histoire locale et régionale, thématique qui remporte toujours un vrai succès, grâce au concours des historiens et collectionneurs locaux. L’exposition </w:t>
      </w:r>
      <w:r w:rsidRPr="00724260">
        <w:rPr>
          <w:rFonts w:ascii="Times New Roman" w:hAnsi="Times New Roman" w:cs="Times New Roman"/>
          <w:i/>
        </w:rPr>
        <w:t>Condé’ années soixante</w:t>
      </w:r>
      <w:r w:rsidRPr="00724260">
        <w:rPr>
          <w:rFonts w:ascii="Times New Roman" w:hAnsi="Times New Roman" w:cs="Times New Roman"/>
        </w:rPr>
        <w:t xml:space="preserve">, l’hiver dernier, a reçu plus de 7000 visiteurs. Par ailleurs, l’établissement participe, depuis l’origine, au programme Normandie Impressionniste. </w:t>
      </w:r>
    </w:p>
    <w:p w:rsidR="00A12B7E" w:rsidRDefault="00A12B7E" w:rsidP="00724260">
      <w:pPr>
        <w:spacing w:line="240" w:lineRule="auto"/>
        <w:jc w:val="both"/>
        <w:rPr>
          <w:rFonts w:ascii="Times New Roman" w:hAnsi="Times New Roman" w:cs="Times New Roman"/>
        </w:rPr>
      </w:pPr>
      <w:r w:rsidRPr="00724260">
        <w:rPr>
          <w:rFonts w:ascii="Times New Roman" w:hAnsi="Times New Roman" w:cs="Times New Roman"/>
        </w:rPr>
        <w:sym w:font="Symbol" w:char="F0B7"/>
      </w:r>
      <w:r w:rsidRPr="00724260">
        <w:rPr>
          <w:rFonts w:ascii="Times New Roman" w:hAnsi="Times New Roman" w:cs="Times New Roman"/>
        </w:rPr>
        <w:t xml:space="preserve"> Enfin, sera présenté ce 10 juin le nouveau dispositif Wivi, pour une visite et un parcours multimédia en toute liberté.</w:t>
      </w:r>
    </w:p>
    <w:p w:rsidR="00A12B7E" w:rsidRPr="003F5CA3" w:rsidRDefault="00A12B7E" w:rsidP="00A12B7E">
      <w:pPr>
        <w:jc w:val="both"/>
        <w:rPr>
          <w:b/>
          <w:sz w:val="28"/>
        </w:rPr>
      </w:pPr>
      <w:r w:rsidRPr="003F5CA3">
        <w:rPr>
          <w:b/>
          <w:sz w:val="28"/>
        </w:rPr>
        <w:lastRenderedPageBreak/>
        <w:t xml:space="preserve">Programme dans le détail : </w:t>
      </w:r>
    </w:p>
    <w:p w:rsidR="00A12B7E" w:rsidRPr="00A12B7E" w:rsidRDefault="003F5CA3" w:rsidP="00A12B7E">
      <w:pPr>
        <w:spacing w:after="0"/>
        <w:jc w:val="both"/>
        <w:rPr>
          <w:b/>
        </w:rPr>
      </w:pPr>
      <w:r>
        <w:rPr>
          <w:b/>
          <w:noProof/>
          <w:lang w:eastAsia="fr-FR"/>
        </w:rPr>
        <w:drawing>
          <wp:anchor distT="0" distB="0" distL="114300" distR="114300" simplePos="0" relativeHeight="251658240" behindDoc="0" locked="0" layoutInCell="1" allowOverlap="1">
            <wp:simplePos x="0" y="0"/>
            <wp:positionH relativeFrom="column">
              <wp:posOffset>3067685</wp:posOffset>
            </wp:positionH>
            <wp:positionV relativeFrom="paragraph">
              <wp:posOffset>11430</wp:posOffset>
            </wp:positionV>
            <wp:extent cx="2734945" cy="1979930"/>
            <wp:effectExtent l="19050" t="0" r="8255" b="0"/>
            <wp:wrapSquare wrapText="bothSides"/>
            <wp:docPr id="1" name="Image 0" descr="carton R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n R3 (1).jpg"/>
                    <pic:cNvPicPr/>
                  </pic:nvPicPr>
                  <pic:blipFill>
                    <a:blip r:embed="rId4" cstate="print"/>
                    <a:stretch>
                      <a:fillRect/>
                    </a:stretch>
                  </pic:blipFill>
                  <pic:spPr>
                    <a:xfrm>
                      <a:off x="0" y="0"/>
                      <a:ext cx="2734945" cy="1979930"/>
                    </a:xfrm>
                    <a:prstGeom prst="rect">
                      <a:avLst/>
                    </a:prstGeom>
                  </pic:spPr>
                </pic:pic>
              </a:graphicData>
            </a:graphic>
          </wp:anchor>
        </w:drawing>
      </w:r>
      <w:r w:rsidR="00A12B7E" w:rsidRPr="00A12B7E">
        <w:rPr>
          <w:b/>
        </w:rPr>
        <w:t>À partir de 15 heures</w:t>
      </w:r>
    </w:p>
    <w:p w:rsidR="00A12B7E" w:rsidRPr="00724260" w:rsidRDefault="00A12B7E" w:rsidP="00724260">
      <w:pPr>
        <w:spacing w:after="0" w:line="240" w:lineRule="auto"/>
        <w:jc w:val="both"/>
        <w:rPr>
          <w:rFonts w:ascii="Times New Roman" w:hAnsi="Times New Roman" w:cs="Times New Roman"/>
        </w:rPr>
      </w:pPr>
      <w:r w:rsidRPr="00724260">
        <w:rPr>
          <w:rFonts w:ascii="Times New Roman" w:hAnsi="Times New Roman" w:cs="Times New Roman"/>
        </w:rPr>
        <w:t xml:space="preserve">Découverte de l’espace musée via un smartphone, parcours multimédia et toute liberté grâce au </w:t>
      </w:r>
      <w:proofErr w:type="spellStart"/>
      <w:r w:rsidRPr="00724260">
        <w:rPr>
          <w:rFonts w:ascii="Times New Roman" w:hAnsi="Times New Roman" w:cs="Times New Roman"/>
        </w:rPr>
        <w:t>wivi</w:t>
      </w:r>
      <w:proofErr w:type="spellEnd"/>
      <w:r w:rsidRPr="00724260">
        <w:rPr>
          <w:rFonts w:ascii="Times New Roman" w:hAnsi="Times New Roman" w:cs="Times New Roman"/>
        </w:rPr>
        <w:t>, jeux en famille avec les tablettes. Voyage théâtre et musique dans l’intimité des artistes : l’association Paroles et Mimiques investit l’espace consacré à Léandre. 9 saynètes seront interprétées sur l’idée que les personnages peints sont vivants et s’extraient de l’œuvre. Dans la salle Jack Mutel, moment musical avec Joël Houlette au saxophone et clarinette.</w:t>
      </w:r>
    </w:p>
    <w:p w:rsidR="00724260" w:rsidRPr="00724260" w:rsidRDefault="00724260" w:rsidP="00724260">
      <w:pPr>
        <w:spacing w:after="0" w:line="240" w:lineRule="auto"/>
        <w:jc w:val="both"/>
        <w:rPr>
          <w:rFonts w:ascii="Times New Roman" w:hAnsi="Times New Roman" w:cs="Times New Roman"/>
          <w:sz w:val="10"/>
          <w:szCs w:val="10"/>
        </w:rPr>
      </w:pPr>
    </w:p>
    <w:p w:rsidR="003F5CA3" w:rsidRDefault="00A12B7E" w:rsidP="00724260">
      <w:pPr>
        <w:spacing w:after="0" w:line="240" w:lineRule="auto"/>
        <w:jc w:val="both"/>
        <w:rPr>
          <w:rFonts w:ascii="Times New Roman" w:hAnsi="Times New Roman" w:cs="Times New Roman"/>
        </w:rPr>
      </w:pPr>
      <w:r w:rsidRPr="00724260">
        <w:rPr>
          <w:rFonts w:ascii="Times New Roman" w:hAnsi="Times New Roman" w:cs="Times New Roman"/>
        </w:rPr>
        <w:t>Dernier jour d’ouverture de l’exposition</w:t>
      </w:r>
    </w:p>
    <w:p w:rsidR="00A12B7E" w:rsidRPr="003F5CA3" w:rsidRDefault="00A12B7E" w:rsidP="00724260">
      <w:pPr>
        <w:spacing w:after="0" w:line="240" w:lineRule="auto"/>
        <w:jc w:val="both"/>
        <w:rPr>
          <w:b/>
          <w:i/>
        </w:rPr>
      </w:pPr>
      <w:r w:rsidRPr="003F5CA3">
        <w:rPr>
          <w:rFonts w:ascii="Times New Roman" w:hAnsi="Times New Roman" w:cs="Times New Roman"/>
          <w:b/>
          <w:i/>
        </w:rPr>
        <w:t>Jacques Pasquier, épitomé</w:t>
      </w:r>
      <w:r w:rsidRPr="003F5CA3">
        <w:rPr>
          <w:b/>
          <w:i/>
        </w:rPr>
        <w:t>.</w:t>
      </w:r>
    </w:p>
    <w:p w:rsidR="00A12B7E" w:rsidRDefault="00A12B7E" w:rsidP="00A12B7E">
      <w:pPr>
        <w:spacing w:after="0"/>
        <w:jc w:val="both"/>
      </w:pPr>
    </w:p>
    <w:p w:rsidR="00A12B7E" w:rsidRDefault="00A12B7E" w:rsidP="00A12B7E">
      <w:pPr>
        <w:spacing w:after="0"/>
        <w:jc w:val="both"/>
      </w:pPr>
      <w:r>
        <w:t xml:space="preserve"> </w:t>
      </w:r>
      <w:r w:rsidRPr="00A12B7E">
        <w:rPr>
          <w:b/>
        </w:rPr>
        <w:t>À 17h30 : temps officiel</w:t>
      </w:r>
    </w:p>
    <w:p w:rsidR="00A12B7E" w:rsidRPr="00724260" w:rsidRDefault="00A12B7E" w:rsidP="00724260">
      <w:pPr>
        <w:spacing w:after="0" w:line="240" w:lineRule="auto"/>
        <w:jc w:val="both"/>
        <w:rPr>
          <w:rFonts w:ascii="Times New Roman" w:hAnsi="Times New Roman" w:cs="Times New Roman"/>
        </w:rPr>
      </w:pPr>
      <w:r w:rsidRPr="00724260">
        <w:rPr>
          <w:rFonts w:ascii="Times New Roman" w:hAnsi="Times New Roman" w:cs="Times New Roman"/>
        </w:rPr>
        <w:t xml:space="preserve">Remise des trophées du concours d’innovation en partenariat avec la société </w:t>
      </w:r>
      <w:proofErr w:type="spellStart"/>
      <w:r w:rsidRPr="00724260">
        <w:rPr>
          <w:rFonts w:ascii="Times New Roman" w:hAnsi="Times New Roman" w:cs="Times New Roman"/>
        </w:rPr>
        <w:t>Twelve</w:t>
      </w:r>
      <w:proofErr w:type="spellEnd"/>
      <w:r w:rsidRPr="00724260">
        <w:rPr>
          <w:rFonts w:ascii="Times New Roman" w:hAnsi="Times New Roman" w:cs="Times New Roman"/>
        </w:rPr>
        <w:t xml:space="preserve"> Solutions, le lycée Charles Tellier et le Crédit Mutuel. </w:t>
      </w:r>
    </w:p>
    <w:p w:rsidR="00724260" w:rsidRPr="00724260" w:rsidRDefault="00724260" w:rsidP="00724260">
      <w:pPr>
        <w:spacing w:after="0" w:line="240" w:lineRule="auto"/>
        <w:jc w:val="both"/>
        <w:rPr>
          <w:rFonts w:ascii="Times New Roman" w:hAnsi="Times New Roman" w:cs="Times New Roman"/>
          <w:sz w:val="10"/>
          <w:szCs w:val="10"/>
        </w:rPr>
      </w:pPr>
    </w:p>
    <w:p w:rsidR="00A12B7E" w:rsidRDefault="00A12B7E" w:rsidP="00724260">
      <w:pPr>
        <w:spacing w:after="0" w:line="240" w:lineRule="auto"/>
        <w:jc w:val="both"/>
      </w:pPr>
      <w:r w:rsidRPr="00724260">
        <w:rPr>
          <w:rFonts w:ascii="Times New Roman" w:hAnsi="Times New Roman" w:cs="Times New Roman"/>
        </w:rPr>
        <w:t>Allocutions. Collation apéritive</w:t>
      </w:r>
      <w:r>
        <w:t>.</w:t>
      </w:r>
    </w:p>
    <w:p w:rsidR="00A12B7E" w:rsidRDefault="00A12B7E" w:rsidP="00A12B7E">
      <w:pPr>
        <w:spacing w:after="0"/>
        <w:jc w:val="both"/>
      </w:pPr>
    </w:p>
    <w:p w:rsidR="00A12B7E" w:rsidRDefault="00A12B7E" w:rsidP="00A12B7E">
      <w:pPr>
        <w:spacing w:after="0"/>
        <w:jc w:val="both"/>
      </w:pPr>
      <w:r w:rsidRPr="00A12B7E">
        <w:rPr>
          <w:b/>
        </w:rPr>
        <w:t>À partir de 19 heures</w:t>
      </w:r>
    </w:p>
    <w:p w:rsidR="00A12B7E" w:rsidRPr="00724260" w:rsidRDefault="00A12B7E" w:rsidP="00724260">
      <w:pPr>
        <w:spacing w:after="0" w:line="240" w:lineRule="auto"/>
        <w:jc w:val="both"/>
        <w:rPr>
          <w:rFonts w:ascii="Times New Roman" w:hAnsi="Times New Roman" w:cs="Times New Roman"/>
        </w:rPr>
      </w:pPr>
      <w:r w:rsidRPr="00724260">
        <w:rPr>
          <w:rFonts w:ascii="Times New Roman" w:hAnsi="Times New Roman" w:cs="Times New Roman"/>
        </w:rPr>
        <w:t xml:space="preserve">Temps festif dans les jardins, </w:t>
      </w:r>
      <w:r w:rsidR="00D944AF">
        <w:rPr>
          <w:rFonts w:ascii="Times New Roman" w:hAnsi="Times New Roman" w:cs="Times New Roman"/>
        </w:rPr>
        <w:t xml:space="preserve">théâtre et musique, </w:t>
      </w:r>
      <w:r w:rsidRPr="00724260">
        <w:rPr>
          <w:rFonts w:ascii="Times New Roman" w:hAnsi="Times New Roman" w:cs="Times New Roman"/>
        </w:rPr>
        <w:t>restauration partagée (on apporte son pique-nique ou restauration sur place), ambiance bal pop – surprise party jusqu’à la nuit tombée.</w:t>
      </w:r>
    </w:p>
    <w:p w:rsidR="00A12B7E" w:rsidRDefault="00A12B7E" w:rsidP="00724260">
      <w:pPr>
        <w:spacing w:after="0" w:line="240" w:lineRule="auto"/>
        <w:jc w:val="both"/>
      </w:pPr>
    </w:p>
    <w:p w:rsidR="00E16378" w:rsidRPr="00724260" w:rsidRDefault="00A12B7E" w:rsidP="00724260">
      <w:pPr>
        <w:spacing w:after="0" w:line="240" w:lineRule="auto"/>
        <w:rPr>
          <w:b/>
        </w:rPr>
      </w:pPr>
      <w:r w:rsidRPr="00724260">
        <w:rPr>
          <w:b/>
        </w:rPr>
        <w:t>Samedi 10 juin 2017 - 10ème anniversaire ouvert à tous, accès libre. A partir de 15 heures. www.musee-charle-leandre.fr</w:t>
      </w:r>
    </w:p>
    <w:p w:rsidR="00A12B7E" w:rsidRDefault="00A12B7E" w:rsidP="00724260">
      <w:pPr>
        <w:spacing w:after="0" w:line="240" w:lineRule="auto"/>
        <w:jc w:val="both"/>
      </w:pPr>
    </w:p>
    <w:p w:rsidR="00A12B7E" w:rsidRDefault="00724260" w:rsidP="00A12B7E">
      <w:pPr>
        <w:spacing w:after="0"/>
        <w:jc w:val="both"/>
      </w:pPr>
      <w:r>
        <w:t>________________</w:t>
      </w:r>
    </w:p>
    <w:p w:rsidR="00724260" w:rsidRDefault="00724260" w:rsidP="00A12B7E">
      <w:pPr>
        <w:spacing w:after="0"/>
        <w:jc w:val="both"/>
      </w:pPr>
    </w:p>
    <w:p w:rsidR="003F5CA3" w:rsidRDefault="003F5CA3" w:rsidP="00A12B7E">
      <w:pPr>
        <w:spacing w:after="0"/>
        <w:jc w:val="both"/>
      </w:pPr>
    </w:p>
    <w:p w:rsidR="00A12B7E" w:rsidRPr="003F5CA3" w:rsidRDefault="00A12B7E" w:rsidP="00A12B7E">
      <w:pPr>
        <w:spacing w:after="0" w:line="240" w:lineRule="auto"/>
        <w:jc w:val="both"/>
        <w:rPr>
          <w:b/>
          <w:sz w:val="24"/>
        </w:rPr>
      </w:pPr>
      <w:r w:rsidRPr="003F5CA3">
        <w:rPr>
          <w:b/>
          <w:sz w:val="24"/>
        </w:rPr>
        <w:t>Info complémentaire  - L’ATELIER DE CONDE SUR NOIREAU</w:t>
      </w:r>
    </w:p>
    <w:p w:rsidR="00A12B7E" w:rsidRPr="003F5CA3" w:rsidRDefault="00A12B7E" w:rsidP="00A12B7E">
      <w:pPr>
        <w:spacing w:after="0" w:line="240" w:lineRule="auto"/>
        <w:jc w:val="both"/>
        <w:rPr>
          <w:b/>
          <w:sz w:val="24"/>
        </w:rPr>
      </w:pPr>
      <w:proofErr w:type="gramStart"/>
      <w:r w:rsidRPr="003F5CA3">
        <w:rPr>
          <w:b/>
          <w:sz w:val="24"/>
        </w:rPr>
        <w:t>médiathèque</w:t>
      </w:r>
      <w:proofErr w:type="gramEnd"/>
      <w:r w:rsidRPr="003F5CA3">
        <w:rPr>
          <w:b/>
          <w:sz w:val="24"/>
        </w:rPr>
        <w:t xml:space="preserve"> municipale et musée de Condé-en-Normandie</w:t>
      </w:r>
    </w:p>
    <w:p w:rsidR="00A12B7E" w:rsidRPr="00D944AF" w:rsidRDefault="00A12B7E" w:rsidP="00A12B7E">
      <w:pPr>
        <w:spacing w:after="0" w:line="240" w:lineRule="auto"/>
        <w:jc w:val="both"/>
        <w:rPr>
          <w:b/>
        </w:rPr>
      </w:pPr>
    </w:p>
    <w:p w:rsidR="00A12B7E" w:rsidRPr="00D944AF" w:rsidRDefault="00A12B7E" w:rsidP="00A12B7E">
      <w:pPr>
        <w:spacing w:after="0" w:line="240" w:lineRule="auto"/>
        <w:jc w:val="both"/>
        <w:rPr>
          <w:rFonts w:ascii="Times New Roman" w:hAnsi="Times New Roman" w:cs="Times New Roman"/>
        </w:rPr>
      </w:pPr>
      <w:r w:rsidRPr="00D944AF">
        <w:rPr>
          <w:rFonts w:ascii="Times New Roman" w:hAnsi="Times New Roman" w:cs="Times New Roman"/>
        </w:rPr>
        <w:t xml:space="preserve">L’ATELIER reçoit aujourd’hui 100 000 visiteurs par an, tous services confondus. L’établissement situé en centre-ville est donc parfaitement intégré à la vie locale, avec une grande proximité à la population : 33% d’inscrits (base commune de 5300 habitants). </w:t>
      </w:r>
    </w:p>
    <w:p w:rsidR="00A12B7E" w:rsidRPr="00D944AF" w:rsidRDefault="00A12B7E" w:rsidP="00A12B7E">
      <w:pPr>
        <w:spacing w:after="0" w:line="240" w:lineRule="auto"/>
        <w:jc w:val="both"/>
        <w:rPr>
          <w:rFonts w:ascii="Times New Roman" w:hAnsi="Times New Roman" w:cs="Times New Roman"/>
        </w:rPr>
      </w:pPr>
    </w:p>
    <w:p w:rsidR="00A12B7E" w:rsidRPr="00D944AF" w:rsidRDefault="00A12B7E" w:rsidP="00724260">
      <w:pPr>
        <w:spacing w:after="120" w:line="240" w:lineRule="auto"/>
        <w:jc w:val="both"/>
        <w:rPr>
          <w:rFonts w:ascii="Times New Roman" w:hAnsi="Times New Roman" w:cs="Times New Roman"/>
        </w:rPr>
      </w:pPr>
      <w:r w:rsidRPr="00D944AF">
        <w:rPr>
          <w:rFonts w:ascii="Times New Roman" w:hAnsi="Times New Roman" w:cs="Times New Roman"/>
        </w:rPr>
        <w:sym w:font="Symbol" w:char="F0B7"/>
      </w:r>
      <w:r w:rsidRPr="00D944AF">
        <w:rPr>
          <w:rFonts w:ascii="Times New Roman" w:hAnsi="Times New Roman" w:cs="Times New Roman"/>
        </w:rPr>
        <w:t xml:space="preserve"> Rayonnement dans un rayon de 20 kms : pour tous les services, pour les scolaires, pour le public </w:t>
      </w:r>
      <w:proofErr w:type="gramStart"/>
      <w:r w:rsidRPr="00D944AF">
        <w:rPr>
          <w:rFonts w:ascii="Times New Roman" w:hAnsi="Times New Roman" w:cs="Times New Roman"/>
        </w:rPr>
        <w:t>intéressé</w:t>
      </w:r>
      <w:proofErr w:type="gramEnd"/>
      <w:r w:rsidRPr="00D944AF">
        <w:rPr>
          <w:rFonts w:ascii="Times New Roman" w:hAnsi="Times New Roman" w:cs="Times New Roman"/>
        </w:rPr>
        <w:t xml:space="preserve"> par les animations produites. </w:t>
      </w:r>
    </w:p>
    <w:p w:rsidR="00A12B7E" w:rsidRPr="00D944AF" w:rsidRDefault="00A12B7E" w:rsidP="00724260">
      <w:pPr>
        <w:spacing w:after="120" w:line="240" w:lineRule="auto"/>
        <w:jc w:val="both"/>
        <w:rPr>
          <w:rFonts w:ascii="Times New Roman" w:hAnsi="Times New Roman" w:cs="Times New Roman"/>
        </w:rPr>
      </w:pPr>
      <w:r w:rsidRPr="00D944AF">
        <w:rPr>
          <w:rFonts w:ascii="Times New Roman" w:hAnsi="Times New Roman" w:cs="Times New Roman"/>
        </w:rPr>
        <w:sym w:font="Symbol" w:char="F0B7"/>
      </w:r>
      <w:r w:rsidRPr="00D944AF">
        <w:rPr>
          <w:rFonts w:ascii="Times New Roman" w:hAnsi="Times New Roman" w:cs="Times New Roman"/>
        </w:rPr>
        <w:t xml:space="preserve"> Rayonnement régional : grâce à la politique évènementielle développée depuis 1990, la mise en place d’un cycle d’expositions artistiques aboutissant en juin 2007 à l’ouverture du musée Charles Léandre. </w:t>
      </w:r>
    </w:p>
    <w:p w:rsidR="00724260" w:rsidRPr="00D944AF" w:rsidRDefault="00A12B7E" w:rsidP="00724260">
      <w:pPr>
        <w:spacing w:after="120" w:line="240" w:lineRule="auto"/>
        <w:jc w:val="both"/>
        <w:rPr>
          <w:rFonts w:ascii="Times New Roman" w:hAnsi="Times New Roman" w:cs="Times New Roman"/>
        </w:rPr>
      </w:pPr>
      <w:r w:rsidRPr="00D944AF">
        <w:rPr>
          <w:rFonts w:ascii="Times New Roman" w:hAnsi="Times New Roman" w:cs="Times New Roman"/>
        </w:rPr>
        <w:sym w:font="Symbol" w:char="F0B7"/>
      </w:r>
      <w:r w:rsidRPr="00D944AF">
        <w:rPr>
          <w:rFonts w:ascii="Times New Roman" w:hAnsi="Times New Roman" w:cs="Times New Roman"/>
        </w:rPr>
        <w:t xml:space="preserve"> Musée Charles Léandre : réalisé avec l’objectif de 18 000 visiteurs/an, il reçoit en moyenne 25 000</w:t>
      </w:r>
      <w:r w:rsidR="00724260" w:rsidRPr="00D944AF">
        <w:rPr>
          <w:rFonts w:ascii="Times New Roman" w:hAnsi="Times New Roman" w:cs="Times New Roman"/>
        </w:rPr>
        <w:t xml:space="preserve"> visiteurs par an.</w:t>
      </w:r>
    </w:p>
    <w:p w:rsidR="00724260" w:rsidRPr="00D944AF" w:rsidRDefault="00724260" w:rsidP="00724260">
      <w:pPr>
        <w:spacing w:after="120" w:line="240" w:lineRule="auto"/>
        <w:jc w:val="both"/>
        <w:rPr>
          <w:rFonts w:ascii="Times New Roman" w:hAnsi="Times New Roman" w:cs="Times New Roman"/>
        </w:rPr>
      </w:pPr>
    </w:p>
    <w:p w:rsidR="00A12B7E" w:rsidRPr="003F5CA3" w:rsidRDefault="00A12B7E" w:rsidP="00724260">
      <w:pPr>
        <w:spacing w:after="120" w:line="240" w:lineRule="auto"/>
        <w:jc w:val="both"/>
        <w:rPr>
          <w:rFonts w:cstheme="minorHAnsi"/>
          <w:b/>
          <w:sz w:val="24"/>
        </w:rPr>
      </w:pPr>
      <w:r w:rsidRPr="003F5CA3">
        <w:rPr>
          <w:rFonts w:cstheme="minorHAnsi"/>
          <w:b/>
          <w:sz w:val="24"/>
        </w:rPr>
        <w:t>Spécificités</w:t>
      </w:r>
      <w:r w:rsidR="00724260" w:rsidRPr="003F5CA3">
        <w:rPr>
          <w:rFonts w:cstheme="minorHAnsi"/>
          <w:b/>
          <w:sz w:val="24"/>
        </w:rPr>
        <w:t xml:space="preserve"> de l'Atelier</w:t>
      </w:r>
    </w:p>
    <w:p w:rsidR="00A12B7E" w:rsidRPr="00D944AF" w:rsidRDefault="00A12B7E" w:rsidP="00724260">
      <w:pPr>
        <w:spacing w:after="120" w:line="240" w:lineRule="auto"/>
        <w:jc w:val="both"/>
        <w:rPr>
          <w:rFonts w:ascii="Times New Roman" w:hAnsi="Times New Roman" w:cs="Times New Roman"/>
        </w:rPr>
      </w:pPr>
      <w:r w:rsidRPr="00D944AF">
        <w:rPr>
          <w:rFonts w:ascii="Times New Roman" w:hAnsi="Times New Roman" w:cs="Times New Roman"/>
        </w:rPr>
        <w:t xml:space="preserve"> </w:t>
      </w:r>
      <w:r w:rsidRPr="00D944AF">
        <w:rPr>
          <w:rFonts w:ascii="Times New Roman" w:hAnsi="Times New Roman" w:cs="Times New Roman"/>
        </w:rPr>
        <w:sym w:font="Symbol" w:char="F0B7"/>
      </w:r>
      <w:r w:rsidRPr="00D944AF">
        <w:rPr>
          <w:rFonts w:ascii="Times New Roman" w:hAnsi="Times New Roman" w:cs="Times New Roman"/>
        </w:rPr>
        <w:t xml:space="preserve"> établissement en constante évolution : ouvert en 1990, 1ère extension en 1994, ouverture des services internet dès 1995, ouverture de l’extension musée en 2007 (Condé a été fortement touché par la tempête de 1999</w:t>
      </w:r>
      <w:r w:rsidR="003F5CA3">
        <w:rPr>
          <w:rFonts w:ascii="Times New Roman" w:hAnsi="Times New Roman" w:cs="Times New Roman"/>
        </w:rPr>
        <w:t xml:space="preserve"> et a reporté son projet musée</w:t>
      </w:r>
      <w:r w:rsidRPr="00D944AF">
        <w:rPr>
          <w:rFonts w:ascii="Times New Roman" w:hAnsi="Times New Roman" w:cs="Times New Roman"/>
        </w:rPr>
        <w:t xml:space="preserve">), aménagement de la collection Garrido au sein du </w:t>
      </w:r>
      <w:r w:rsidRPr="00D944AF">
        <w:rPr>
          <w:rFonts w:ascii="Times New Roman" w:hAnsi="Times New Roman" w:cs="Times New Roman"/>
        </w:rPr>
        <w:lastRenderedPageBreak/>
        <w:t>musée en 2010, intégration du point d’info tourisme en 2011 en puis la même année du point info 14, développement des activités «</w:t>
      </w:r>
      <w:r w:rsidR="003F5CA3">
        <w:rPr>
          <w:rFonts w:ascii="Times New Roman" w:hAnsi="Times New Roman" w:cs="Times New Roman"/>
        </w:rPr>
        <w:t> </w:t>
      </w:r>
      <w:r w:rsidRPr="00D944AF">
        <w:rPr>
          <w:rFonts w:ascii="Times New Roman" w:hAnsi="Times New Roman" w:cs="Times New Roman"/>
        </w:rPr>
        <w:t xml:space="preserve">jeux », mise à disposition de la WIFI en 2014, aménagement de l’espace dédié au peintre Jack Mutel </w:t>
      </w:r>
      <w:r w:rsidR="003F5CA3">
        <w:rPr>
          <w:rFonts w:ascii="Times New Roman" w:hAnsi="Times New Roman" w:cs="Times New Roman"/>
        </w:rPr>
        <w:t>durant  l'</w:t>
      </w:r>
      <w:r w:rsidRPr="00D944AF">
        <w:rPr>
          <w:rFonts w:ascii="Times New Roman" w:hAnsi="Times New Roman" w:cs="Times New Roman"/>
        </w:rPr>
        <w:t xml:space="preserve"> hiver 2015-2016 (inauguration le 23 avril 2016).</w:t>
      </w:r>
    </w:p>
    <w:p w:rsidR="00A12B7E" w:rsidRPr="00D944AF" w:rsidRDefault="00A12B7E" w:rsidP="00724260">
      <w:pPr>
        <w:spacing w:after="120" w:line="240" w:lineRule="auto"/>
        <w:jc w:val="both"/>
        <w:rPr>
          <w:rFonts w:ascii="Times New Roman" w:hAnsi="Times New Roman" w:cs="Times New Roman"/>
        </w:rPr>
      </w:pPr>
      <w:r w:rsidRPr="00D944AF">
        <w:rPr>
          <w:rFonts w:ascii="Times New Roman" w:hAnsi="Times New Roman" w:cs="Times New Roman"/>
        </w:rPr>
        <w:t xml:space="preserve"> </w:t>
      </w:r>
      <w:r w:rsidRPr="00D944AF">
        <w:rPr>
          <w:rFonts w:ascii="Times New Roman" w:hAnsi="Times New Roman" w:cs="Times New Roman"/>
        </w:rPr>
        <w:sym w:font="Symbol" w:char="F0B7"/>
      </w:r>
      <w:r w:rsidRPr="00D944AF">
        <w:rPr>
          <w:rFonts w:ascii="Times New Roman" w:hAnsi="Times New Roman" w:cs="Times New Roman"/>
        </w:rPr>
        <w:t xml:space="preserve"> </w:t>
      </w:r>
      <w:proofErr w:type="gramStart"/>
      <w:r w:rsidRPr="00D944AF">
        <w:rPr>
          <w:rFonts w:ascii="Times New Roman" w:hAnsi="Times New Roman" w:cs="Times New Roman"/>
        </w:rPr>
        <w:t>ouverture</w:t>
      </w:r>
      <w:proofErr w:type="gramEnd"/>
      <w:r w:rsidRPr="00D944AF">
        <w:rPr>
          <w:rFonts w:ascii="Times New Roman" w:hAnsi="Times New Roman" w:cs="Times New Roman"/>
        </w:rPr>
        <w:t xml:space="preserve"> de l’établissement 5 jours par semaine, + un dimanche/mois, généralement le 1er dimanche du mois.</w:t>
      </w:r>
    </w:p>
    <w:p w:rsidR="00A12B7E" w:rsidRPr="00D944AF" w:rsidRDefault="00A12B7E" w:rsidP="00724260">
      <w:pPr>
        <w:spacing w:after="120" w:line="240" w:lineRule="auto"/>
        <w:jc w:val="both"/>
        <w:rPr>
          <w:rFonts w:ascii="Times New Roman" w:hAnsi="Times New Roman" w:cs="Times New Roman"/>
        </w:rPr>
      </w:pPr>
      <w:r w:rsidRPr="00D944AF">
        <w:rPr>
          <w:rFonts w:ascii="Times New Roman" w:hAnsi="Times New Roman" w:cs="Times New Roman"/>
        </w:rPr>
        <w:sym w:font="Symbol" w:char="F0B7"/>
      </w:r>
      <w:r w:rsidRPr="00D944AF">
        <w:rPr>
          <w:rFonts w:ascii="Times New Roman" w:hAnsi="Times New Roman" w:cs="Times New Roman"/>
        </w:rPr>
        <w:t xml:space="preserve"> </w:t>
      </w:r>
      <w:proofErr w:type="gramStart"/>
      <w:r w:rsidRPr="00D944AF">
        <w:rPr>
          <w:rFonts w:ascii="Times New Roman" w:hAnsi="Times New Roman" w:cs="Times New Roman"/>
        </w:rPr>
        <w:t>convivialité</w:t>
      </w:r>
      <w:proofErr w:type="gramEnd"/>
      <w:r w:rsidRPr="00D944AF">
        <w:rPr>
          <w:rFonts w:ascii="Times New Roman" w:hAnsi="Times New Roman" w:cs="Times New Roman"/>
        </w:rPr>
        <w:t xml:space="preserve"> du lieu : espaces larges, décloisonnés, confortables et lumineux, faciles d’accès et adaptés aux publics à mobilité réduite, petit espace cafétéria, boutique musée. Près de 2000 m2 ouverts et dédiés à la diffusion de l’information culturelle et sociale. Mobiliers rénovés en 2016. Un plus : le kiosque presse, en accès libre, forum de discussion le matin pour de nombreux retraités.</w:t>
      </w:r>
    </w:p>
    <w:p w:rsidR="00A12B7E" w:rsidRPr="00D944AF" w:rsidRDefault="00A12B7E" w:rsidP="00724260">
      <w:pPr>
        <w:spacing w:after="120" w:line="240" w:lineRule="auto"/>
        <w:jc w:val="both"/>
        <w:rPr>
          <w:rFonts w:ascii="Times New Roman" w:hAnsi="Times New Roman" w:cs="Times New Roman"/>
        </w:rPr>
      </w:pPr>
      <w:r w:rsidRPr="00D944AF">
        <w:rPr>
          <w:rFonts w:ascii="Times New Roman" w:hAnsi="Times New Roman" w:cs="Times New Roman"/>
        </w:rPr>
        <w:sym w:font="Symbol" w:char="F0B7"/>
      </w:r>
      <w:r w:rsidRPr="00D944AF">
        <w:rPr>
          <w:rFonts w:ascii="Times New Roman" w:hAnsi="Times New Roman" w:cs="Times New Roman"/>
        </w:rPr>
        <w:t xml:space="preserve"> </w:t>
      </w:r>
      <w:proofErr w:type="gramStart"/>
      <w:r w:rsidRPr="00D944AF">
        <w:rPr>
          <w:rFonts w:ascii="Times New Roman" w:hAnsi="Times New Roman" w:cs="Times New Roman"/>
        </w:rPr>
        <w:t>établissement</w:t>
      </w:r>
      <w:proofErr w:type="gramEnd"/>
      <w:r w:rsidRPr="00D944AF">
        <w:rPr>
          <w:rFonts w:ascii="Times New Roman" w:hAnsi="Times New Roman" w:cs="Times New Roman"/>
        </w:rPr>
        <w:t xml:space="preserve"> libre d’accès : consultation gratuite sur place, musée gratuit, abonnements gratuits pour les moins de 18 ans, cartes familles accessibles (15€/an pour les habitants de la commune, 20 €/an pour les extérieurs).</w:t>
      </w:r>
    </w:p>
    <w:p w:rsidR="00A12B7E" w:rsidRPr="00D944AF" w:rsidRDefault="00A12B7E" w:rsidP="00724260">
      <w:pPr>
        <w:spacing w:after="120" w:line="240" w:lineRule="auto"/>
        <w:jc w:val="both"/>
        <w:rPr>
          <w:rFonts w:ascii="Times New Roman" w:hAnsi="Times New Roman" w:cs="Times New Roman"/>
        </w:rPr>
      </w:pPr>
      <w:r w:rsidRPr="00D944AF">
        <w:rPr>
          <w:rFonts w:ascii="Times New Roman" w:hAnsi="Times New Roman" w:cs="Times New Roman"/>
        </w:rPr>
        <w:sym w:font="Symbol" w:char="F0B7"/>
      </w:r>
      <w:r w:rsidRPr="00D944AF">
        <w:rPr>
          <w:rFonts w:ascii="Times New Roman" w:hAnsi="Times New Roman" w:cs="Times New Roman"/>
        </w:rPr>
        <w:t xml:space="preserve"> </w:t>
      </w:r>
      <w:proofErr w:type="gramStart"/>
      <w:r w:rsidRPr="00D944AF">
        <w:rPr>
          <w:rFonts w:ascii="Times New Roman" w:hAnsi="Times New Roman" w:cs="Times New Roman"/>
        </w:rPr>
        <w:t>réactivité</w:t>
      </w:r>
      <w:proofErr w:type="gramEnd"/>
      <w:r w:rsidRPr="00D944AF">
        <w:rPr>
          <w:rFonts w:ascii="Times New Roman" w:hAnsi="Times New Roman" w:cs="Times New Roman"/>
        </w:rPr>
        <w:t xml:space="preserve"> des équipes à imaginer et produire des animations : pour ce seul mois de mars 2016, au-delà de l’activité quotidienne, une dizaine d’évènements sont programmés : vernissages d’exposition, rencontres littéraires, conférences, promenades thématiques, rencontres des lecteurs, … Le musée porte l’organisation de 3 à 4 expositions par an (cette année, partenaire du Festival Normandie Impressionniste). </w:t>
      </w:r>
    </w:p>
    <w:p w:rsidR="00A12B7E" w:rsidRPr="00D944AF" w:rsidRDefault="00A12B7E" w:rsidP="00724260">
      <w:pPr>
        <w:spacing w:after="120" w:line="240" w:lineRule="auto"/>
        <w:jc w:val="both"/>
        <w:rPr>
          <w:rFonts w:ascii="Times New Roman" w:hAnsi="Times New Roman" w:cs="Times New Roman"/>
        </w:rPr>
      </w:pPr>
      <w:r w:rsidRPr="00D944AF">
        <w:rPr>
          <w:rFonts w:ascii="Times New Roman" w:hAnsi="Times New Roman" w:cs="Times New Roman"/>
        </w:rPr>
        <w:sym w:font="Symbol" w:char="F0B7"/>
      </w:r>
      <w:r w:rsidRPr="00D944AF">
        <w:rPr>
          <w:rFonts w:ascii="Times New Roman" w:hAnsi="Times New Roman" w:cs="Times New Roman"/>
        </w:rPr>
        <w:t xml:space="preserve"> </w:t>
      </w:r>
      <w:r w:rsidR="00D944AF">
        <w:rPr>
          <w:rFonts w:ascii="Times New Roman" w:hAnsi="Times New Roman" w:cs="Times New Roman"/>
        </w:rPr>
        <w:t xml:space="preserve"> </w:t>
      </w:r>
      <w:proofErr w:type="gramStart"/>
      <w:r w:rsidRPr="00D944AF">
        <w:rPr>
          <w:rFonts w:ascii="Times New Roman" w:hAnsi="Times New Roman" w:cs="Times New Roman"/>
        </w:rPr>
        <w:t>polyvalence</w:t>
      </w:r>
      <w:proofErr w:type="gramEnd"/>
      <w:r w:rsidRPr="00D944AF">
        <w:rPr>
          <w:rFonts w:ascii="Times New Roman" w:hAnsi="Times New Roman" w:cs="Times New Roman"/>
        </w:rPr>
        <w:t xml:space="preserve"> des personnels, mutualisation, p</w:t>
      </w:r>
      <w:r w:rsidR="003F5CA3">
        <w:rPr>
          <w:rFonts w:ascii="Times New Roman" w:hAnsi="Times New Roman" w:cs="Times New Roman"/>
        </w:rPr>
        <w:t>artenariat renforcé avec la Bibliothèque du Calvados.</w:t>
      </w:r>
    </w:p>
    <w:p w:rsidR="00A12B7E" w:rsidRDefault="00A12B7E" w:rsidP="00724260">
      <w:pPr>
        <w:spacing w:after="0" w:line="240" w:lineRule="auto"/>
        <w:jc w:val="both"/>
      </w:pPr>
    </w:p>
    <w:p w:rsidR="00A12B7E" w:rsidRPr="003F5CA3" w:rsidRDefault="00A12B7E" w:rsidP="00A12B7E">
      <w:pPr>
        <w:spacing w:after="0" w:line="240" w:lineRule="auto"/>
        <w:jc w:val="both"/>
        <w:rPr>
          <w:b/>
          <w:sz w:val="24"/>
        </w:rPr>
      </w:pPr>
      <w:r w:rsidRPr="003F5CA3">
        <w:rPr>
          <w:b/>
          <w:sz w:val="24"/>
        </w:rPr>
        <w:t>Trois objectifs à cet effort culturel conséquent</w:t>
      </w:r>
    </w:p>
    <w:p w:rsidR="00D944AF" w:rsidRPr="00D944AF" w:rsidRDefault="00D944AF" w:rsidP="00A12B7E">
      <w:pPr>
        <w:spacing w:after="0" w:line="240" w:lineRule="auto"/>
        <w:jc w:val="both"/>
        <w:rPr>
          <w:rFonts w:ascii="Times New Roman" w:hAnsi="Times New Roman" w:cs="Times New Roman"/>
          <w:b/>
          <w:sz w:val="10"/>
          <w:szCs w:val="10"/>
        </w:rPr>
      </w:pPr>
    </w:p>
    <w:p w:rsidR="00724260" w:rsidRPr="00D944AF" w:rsidRDefault="00724260" w:rsidP="00A12B7E">
      <w:pPr>
        <w:spacing w:after="0" w:line="240" w:lineRule="auto"/>
        <w:jc w:val="both"/>
        <w:rPr>
          <w:rFonts w:ascii="Times New Roman" w:hAnsi="Times New Roman" w:cs="Times New Roman"/>
        </w:rPr>
      </w:pPr>
      <w:r w:rsidRPr="00D944AF">
        <w:rPr>
          <w:rFonts w:ascii="Times New Roman" w:hAnsi="Times New Roman" w:cs="Times New Roman"/>
        </w:rPr>
        <w:t>L'Atelier, avec ses espaces médiathèque et musée, n'a donc cessé de se développer depuis son ouverture en 1990, portée alors par Maurice Piard (maire de 1971 à 1995). Depuis, la médiathèque a été l'objet de l'attention des équipes municipales</w:t>
      </w:r>
      <w:r w:rsidR="00D944AF" w:rsidRPr="00D944AF">
        <w:rPr>
          <w:rFonts w:ascii="Times New Roman" w:hAnsi="Times New Roman" w:cs="Times New Roman"/>
        </w:rPr>
        <w:t xml:space="preserve"> successives conduites par</w:t>
      </w:r>
      <w:r w:rsidR="003F5CA3">
        <w:rPr>
          <w:rFonts w:ascii="Times New Roman" w:hAnsi="Times New Roman" w:cs="Times New Roman"/>
        </w:rPr>
        <w:t xml:space="preserve"> Pascal Allizard, </w:t>
      </w:r>
      <w:r w:rsidRPr="00D944AF">
        <w:rPr>
          <w:rFonts w:ascii="Times New Roman" w:hAnsi="Times New Roman" w:cs="Times New Roman"/>
        </w:rPr>
        <w:t xml:space="preserve">maire </w:t>
      </w:r>
      <w:r w:rsidR="003F5CA3">
        <w:rPr>
          <w:rFonts w:ascii="Times New Roman" w:hAnsi="Times New Roman" w:cs="Times New Roman"/>
        </w:rPr>
        <w:t>de Condé-en-Normandie :</w:t>
      </w:r>
    </w:p>
    <w:p w:rsidR="00D944AF" w:rsidRPr="00D944AF" w:rsidRDefault="00D944AF" w:rsidP="00A12B7E">
      <w:pPr>
        <w:spacing w:after="0" w:line="240" w:lineRule="auto"/>
        <w:jc w:val="both"/>
        <w:rPr>
          <w:rFonts w:ascii="Times New Roman" w:hAnsi="Times New Roman" w:cs="Times New Roman"/>
        </w:rPr>
      </w:pPr>
    </w:p>
    <w:p w:rsidR="00A12B7E" w:rsidRDefault="00D944AF" w:rsidP="00724260">
      <w:pPr>
        <w:spacing w:after="120" w:line="240" w:lineRule="auto"/>
        <w:jc w:val="both"/>
        <w:rPr>
          <w:rFonts w:ascii="Times New Roman" w:hAnsi="Times New Roman" w:cs="Times New Roman"/>
        </w:rPr>
      </w:pPr>
      <w:r>
        <w:rPr>
          <w:rFonts w:ascii="Times New Roman" w:hAnsi="Times New Roman" w:cs="Times New Roman"/>
        </w:rPr>
        <w:t xml:space="preserve">1. </w:t>
      </w:r>
      <w:r w:rsidR="00A12B7E" w:rsidRPr="00D944AF">
        <w:rPr>
          <w:rFonts w:ascii="Times New Roman" w:hAnsi="Times New Roman" w:cs="Times New Roman"/>
        </w:rPr>
        <w:t xml:space="preserve">la culture : élément à part entière du cadre de vie et du bien-vivre ensemble </w:t>
      </w:r>
    </w:p>
    <w:p w:rsidR="00D944AF" w:rsidRPr="003F5CA3" w:rsidRDefault="00D944AF" w:rsidP="00D944AF">
      <w:pPr>
        <w:spacing w:after="0" w:line="240" w:lineRule="auto"/>
        <w:jc w:val="both"/>
        <w:rPr>
          <w:rFonts w:ascii="Times New Roman" w:hAnsi="Times New Roman" w:cs="Times New Roman"/>
          <w:b/>
          <w:i/>
        </w:rPr>
      </w:pPr>
      <w:r w:rsidRPr="003F5CA3">
        <w:rPr>
          <w:rFonts w:ascii="Times New Roman" w:hAnsi="Times New Roman" w:cs="Times New Roman"/>
          <w:b/>
          <w:i/>
        </w:rPr>
        <w:t>Effort de la commune pour la culture (en fonctionnement)</w:t>
      </w:r>
    </w:p>
    <w:p w:rsidR="00D944AF" w:rsidRPr="003F5CA3" w:rsidRDefault="00D944AF" w:rsidP="00D944AF">
      <w:pPr>
        <w:spacing w:after="0" w:line="240" w:lineRule="auto"/>
        <w:jc w:val="both"/>
        <w:rPr>
          <w:rFonts w:ascii="Times New Roman" w:hAnsi="Times New Roman" w:cs="Times New Roman"/>
        </w:rPr>
      </w:pPr>
      <w:r w:rsidRPr="003F5CA3">
        <w:rPr>
          <w:rFonts w:ascii="Times New Roman" w:hAnsi="Times New Roman" w:cs="Times New Roman"/>
        </w:rPr>
        <w:t>Éléments financiers (2015, effort reconduit en 2016)</w:t>
      </w:r>
    </w:p>
    <w:p w:rsidR="00D944AF" w:rsidRPr="003F5CA3" w:rsidRDefault="00D944AF" w:rsidP="00D944AF">
      <w:pPr>
        <w:spacing w:after="0" w:line="240" w:lineRule="auto"/>
        <w:jc w:val="both"/>
        <w:rPr>
          <w:rFonts w:ascii="Times New Roman" w:hAnsi="Times New Roman" w:cs="Times New Roman"/>
        </w:rPr>
      </w:pPr>
      <w:r w:rsidRPr="003F5CA3">
        <w:rPr>
          <w:rFonts w:ascii="Times New Roman" w:hAnsi="Times New Roman" w:cs="Times New Roman"/>
        </w:rPr>
        <w:t>Dépenses :</w:t>
      </w:r>
      <w:r w:rsidRPr="003F5CA3">
        <w:rPr>
          <w:rFonts w:ascii="Times New Roman" w:hAnsi="Times New Roman" w:cs="Times New Roman"/>
        </w:rPr>
        <w:tab/>
        <w:t xml:space="preserve"> de l’ordre de 490 000 €</w:t>
      </w:r>
    </w:p>
    <w:p w:rsidR="00D944AF" w:rsidRPr="003F5CA3" w:rsidRDefault="00D944AF" w:rsidP="00D944AF">
      <w:pPr>
        <w:spacing w:after="0" w:line="240" w:lineRule="auto"/>
        <w:jc w:val="both"/>
        <w:rPr>
          <w:rFonts w:ascii="Times New Roman" w:hAnsi="Times New Roman" w:cs="Times New Roman"/>
        </w:rPr>
      </w:pPr>
      <w:r w:rsidRPr="003F5CA3">
        <w:rPr>
          <w:rFonts w:ascii="Times New Roman" w:hAnsi="Times New Roman" w:cs="Times New Roman"/>
        </w:rPr>
        <w:t xml:space="preserve">Recettes : </w:t>
      </w:r>
      <w:r w:rsidRPr="003F5CA3">
        <w:rPr>
          <w:rFonts w:ascii="Times New Roman" w:hAnsi="Times New Roman" w:cs="Times New Roman"/>
        </w:rPr>
        <w:tab/>
        <w:t xml:space="preserve"> de l’ordre de 109 000 € </w:t>
      </w:r>
    </w:p>
    <w:p w:rsidR="00D944AF" w:rsidRPr="003F5CA3" w:rsidRDefault="00D944AF" w:rsidP="00D944AF">
      <w:pPr>
        <w:spacing w:after="0" w:line="240" w:lineRule="auto"/>
        <w:jc w:val="both"/>
        <w:rPr>
          <w:rFonts w:ascii="Times New Roman" w:hAnsi="Times New Roman" w:cs="Times New Roman"/>
        </w:rPr>
      </w:pPr>
      <w:r w:rsidRPr="003F5CA3">
        <w:rPr>
          <w:rFonts w:ascii="Times New Roman" w:hAnsi="Times New Roman" w:cs="Times New Roman"/>
        </w:rPr>
        <w:t>Dont pour L’ATELIER (médiathèque + musée) 403 000 € de dépenses et 75 000 € de recettes</w:t>
      </w:r>
    </w:p>
    <w:p w:rsidR="00D944AF" w:rsidRPr="003F5CA3" w:rsidRDefault="00D944AF" w:rsidP="00D944AF">
      <w:pPr>
        <w:spacing w:after="0" w:line="240" w:lineRule="auto"/>
        <w:jc w:val="both"/>
        <w:rPr>
          <w:rFonts w:ascii="Times New Roman" w:hAnsi="Times New Roman" w:cs="Times New Roman"/>
        </w:rPr>
      </w:pPr>
      <w:r w:rsidRPr="003F5CA3">
        <w:rPr>
          <w:rFonts w:ascii="Times New Roman" w:hAnsi="Times New Roman" w:cs="Times New Roman"/>
        </w:rPr>
        <w:t>(Effort consenti de l’ordre de 328 000 €).</w:t>
      </w:r>
    </w:p>
    <w:p w:rsidR="00D944AF" w:rsidRPr="003F5CA3" w:rsidRDefault="00D944AF" w:rsidP="00D944AF">
      <w:pPr>
        <w:spacing w:after="0" w:line="240" w:lineRule="auto"/>
        <w:jc w:val="both"/>
        <w:rPr>
          <w:rFonts w:ascii="Times New Roman" w:hAnsi="Times New Roman" w:cs="Times New Roman"/>
        </w:rPr>
      </w:pPr>
      <w:r w:rsidRPr="003F5CA3">
        <w:rPr>
          <w:rFonts w:ascii="Times New Roman" w:hAnsi="Times New Roman" w:cs="Times New Roman"/>
        </w:rPr>
        <w:t>Par son fonctionnement, L’ATELIER représente 86% de l’effort culturel total de la commu</w:t>
      </w:r>
      <w:r w:rsidR="003F5CA3" w:rsidRPr="003F5CA3">
        <w:rPr>
          <w:rFonts w:ascii="Times New Roman" w:hAnsi="Times New Roman" w:cs="Times New Roman"/>
        </w:rPr>
        <w:t>ne.</w:t>
      </w:r>
    </w:p>
    <w:p w:rsidR="00D944AF" w:rsidRPr="00D944AF" w:rsidRDefault="00D944AF" w:rsidP="00D944AF">
      <w:pPr>
        <w:spacing w:after="0" w:line="240" w:lineRule="auto"/>
        <w:jc w:val="both"/>
        <w:rPr>
          <w:rFonts w:ascii="Times New Roman" w:hAnsi="Times New Roman" w:cs="Times New Roman"/>
        </w:rPr>
      </w:pPr>
    </w:p>
    <w:p w:rsidR="00A12B7E" w:rsidRPr="00D944AF" w:rsidRDefault="00D944AF" w:rsidP="00724260">
      <w:pPr>
        <w:spacing w:after="120" w:line="240" w:lineRule="auto"/>
        <w:jc w:val="both"/>
        <w:rPr>
          <w:rFonts w:ascii="Times New Roman" w:hAnsi="Times New Roman" w:cs="Times New Roman"/>
        </w:rPr>
      </w:pPr>
      <w:r>
        <w:rPr>
          <w:rFonts w:ascii="Times New Roman" w:hAnsi="Times New Roman" w:cs="Times New Roman"/>
        </w:rPr>
        <w:t>2.</w:t>
      </w:r>
      <w:r w:rsidR="00A12B7E" w:rsidRPr="00D944AF">
        <w:rPr>
          <w:rFonts w:ascii="Times New Roman" w:hAnsi="Times New Roman" w:cs="Times New Roman"/>
        </w:rPr>
        <w:t xml:space="preserve"> un effort consenti au titre de l’égalité des chances : établissement ouvert à tous, non élitiste, qui favorise l’accès à la culture de tous (exemple avec l’organisation d’expositions)</w:t>
      </w:r>
    </w:p>
    <w:p w:rsidR="00A12B7E" w:rsidRPr="00D944AF" w:rsidRDefault="00D944AF" w:rsidP="00724260">
      <w:pPr>
        <w:spacing w:after="120" w:line="240" w:lineRule="auto"/>
        <w:jc w:val="both"/>
        <w:rPr>
          <w:rFonts w:ascii="Times New Roman" w:hAnsi="Times New Roman" w:cs="Times New Roman"/>
        </w:rPr>
      </w:pPr>
      <w:r>
        <w:rPr>
          <w:rFonts w:ascii="Times New Roman" w:hAnsi="Times New Roman" w:cs="Times New Roman"/>
        </w:rPr>
        <w:t>3.</w:t>
      </w:r>
      <w:r w:rsidR="00A12B7E" w:rsidRPr="00D944AF">
        <w:rPr>
          <w:rFonts w:ascii="Times New Roman" w:hAnsi="Times New Roman" w:cs="Times New Roman"/>
        </w:rPr>
        <w:t xml:space="preserve"> la culture est un vecteur de communication positive vers l’extérieur, favorise le rayonnement de la commune au niveau régional, avec des retombées au niveau local.</w:t>
      </w:r>
    </w:p>
    <w:sectPr w:rsidR="00A12B7E" w:rsidRPr="00D944AF" w:rsidSect="00724260">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B7E"/>
    <w:rsid w:val="00053842"/>
    <w:rsid w:val="000622DB"/>
    <w:rsid w:val="00220EF8"/>
    <w:rsid w:val="00371081"/>
    <w:rsid w:val="003F5CA3"/>
    <w:rsid w:val="00435720"/>
    <w:rsid w:val="00466FC7"/>
    <w:rsid w:val="00494CFD"/>
    <w:rsid w:val="005343D4"/>
    <w:rsid w:val="006B3E7F"/>
    <w:rsid w:val="006D1B47"/>
    <w:rsid w:val="00724260"/>
    <w:rsid w:val="00823FAC"/>
    <w:rsid w:val="00835534"/>
    <w:rsid w:val="008460BE"/>
    <w:rsid w:val="00883F03"/>
    <w:rsid w:val="00945257"/>
    <w:rsid w:val="009B6D25"/>
    <w:rsid w:val="009E595B"/>
    <w:rsid w:val="00A12B7E"/>
    <w:rsid w:val="00A76E41"/>
    <w:rsid w:val="00A92F8C"/>
    <w:rsid w:val="00AD2FB2"/>
    <w:rsid w:val="00AF0F93"/>
    <w:rsid w:val="00AF6626"/>
    <w:rsid w:val="00BB4259"/>
    <w:rsid w:val="00C1546F"/>
    <w:rsid w:val="00C34B82"/>
    <w:rsid w:val="00D70D8E"/>
    <w:rsid w:val="00D93A15"/>
    <w:rsid w:val="00D944AF"/>
    <w:rsid w:val="00DE6E9A"/>
    <w:rsid w:val="00E16378"/>
    <w:rsid w:val="00E337ED"/>
    <w:rsid w:val="00EC418B"/>
    <w:rsid w:val="00F37367"/>
    <w:rsid w:val="00F96494"/>
    <w:rsid w:val="00FF1DFD"/>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DF28B-F77B-48C5-80E7-7780F1392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37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622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22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1256</Words>
  <Characters>6911</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Propriétaire</dc:creator>
  <cp:lastModifiedBy>marie-pierre lefebvre</cp:lastModifiedBy>
  <cp:revision>2</cp:revision>
  <cp:lastPrinted>2017-06-06T07:23:00Z</cp:lastPrinted>
  <dcterms:created xsi:type="dcterms:W3CDTF">2017-06-06T07:23:00Z</dcterms:created>
  <dcterms:modified xsi:type="dcterms:W3CDTF">2017-06-06T07:23:00Z</dcterms:modified>
</cp:coreProperties>
</file>